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EO-SIPDUS-N221-2023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E.C. (Acceso a Yahualica)-Pahactla -Santo Tomas-Xancaltitla, del km 0+000 al km 4+700; en el municipio de Atlapexco.; ubicada en la localidad de Pahactla, Municipio de Atlapexco,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Atlapexco</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EO-SIPDUS-N221-2023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EO-SIPDUS-N221-2023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E.C. (Acceso a Yahualica)-Pahactla -Santo Tomas-Xancaltitla, del km 0+000 al km 4+700; en el municipio de Atlapexco.; ubicada en la localidad de Pahactla, Municipio de Atlapexco,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13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HACIENDA-A-FAISE/GI-2023-1502-00563</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E.C. (Acceso a Yahualica)-Pahactla -Santo Tomas-Xancaltitla, del km 0+000 al km 4+700; en el municipio de Atlapexco.; ubicada en la localidad de Pahactla, Municipio de Atlapexco,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Atlapexco,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Atlapexco,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13:00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09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09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